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20EDA">
        <w:rPr>
          <w:sz w:val="27"/>
          <w:szCs w:val="27"/>
        </w:rPr>
        <w:t>4</w:t>
      </w:r>
      <w:r w:rsidR="000372CB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37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0372CB" w:rsidRPr="000372CB">
        <w:rPr>
          <w:sz w:val="27"/>
          <w:szCs w:val="27"/>
        </w:rPr>
        <w:t xml:space="preserve">Об утверждении порядка работы аттестационной комиссии администрации </w:t>
      </w:r>
      <w:proofErr w:type="spellStart"/>
      <w:r w:rsidR="000372CB" w:rsidRPr="000372CB">
        <w:rPr>
          <w:sz w:val="27"/>
          <w:szCs w:val="27"/>
        </w:rPr>
        <w:t>Заневского</w:t>
      </w:r>
      <w:proofErr w:type="spellEnd"/>
      <w:r w:rsidR="000372CB" w:rsidRPr="000372CB">
        <w:rPr>
          <w:sz w:val="27"/>
          <w:szCs w:val="27"/>
        </w:rPr>
        <w:t xml:space="preserve"> городского поселения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0372CB" w:rsidRPr="000372CB">
        <w:rPr>
          <w:sz w:val="27"/>
          <w:szCs w:val="27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областным законом Ленинградской области от 11.03.2008 №  14-оз «О правовом регулировании муниципальной службы в Ленинградской области», Положением о проведении аттестации муниципальных служащих </w:t>
      </w:r>
      <w:proofErr w:type="spellStart"/>
      <w:r w:rsidR="000372CB" w:rsidRPr="000372CB">
        <w:rPr>
          <w:sz w:val="27"/>
          <w:szCs w:val="27"/>
        </w:rPr>
        <w:t>Заневского</w:t>
      </w:r>
      <w:proofErr w:type="spellEnd"/>
      <w:r w:rsidR="000372CB" w:rsidRPr="000372C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130B" w:rsidRDefault="00B6130B" w:rsidP="003E7623">
      <w:r>
        <w:separator/>
      </w:r>
    </w:p>
  </w:endnote>
  <w:endnote w:type="continuationSeparator" w:id="0">
    <w:p w:rsidR="00B6130B" w:rsidRDefault="00B6130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130B" w:rsidRDefault="00B6130B" w:rsidP="003E7623">
      <w:r>
        <w:separator/>
      </w:r>
    </w:p>
  </w:footnote>
  <w:footnote w:type="continuationSeparator" w:id="0">
    <w:p w:rsidR="00B6130B" w:rsidRDefault="00B6130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30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E8B6-553D-439F-ABA0-4A038338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2025-11-17T07:56:00Z</dcterms:created>
  <dcterms:modified xsi:type="dcterms:W3CDTF">2025-11-17T07:56:00Z</dcterms:modified>
</cp:coreProperties>
</file>